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91579" w14:textId="079840B1" w:rsidR="00B63D12" w:rsidRPr="00766655" w:rsidRDefault="005E2EDA" w:rsidP="1B439461">
      <w:pPr>
        <w:spacing w:line="259" w:lineRule="auto"/>
        <w:jc w:val="center"/>
      </w:pPr>
      <w:r w:rsidRPr="003930A2">
        <w:rPr>
          <w:rFonts w:cs="Calibri"/>
          <w:noProof/>
        </w:rPr>
        <w:object w:dxaOrig="3745" w:dyaOrig="1214" w14:anchorId="4E4C956D">
          <v:rect id="rectole0000000000" o:spid="_x0000_i1025" alt="" style="width:187.2pt;height:61.2pt;mso-width-percent:0;mso-height-percent:0;mso-width-percent:0;mso-height-percent:0" o:ole="" o:preferrelative="t" stroked="f">
            <v:imagedata r:id="rId7" o:title=""/>
          </v:rect>
          <o:OLEObject Type="Embed" ProgID="StaticMetafile" ShapeID="rectole0000000000" DrawAspect="Content" ObjectID="_1804052323" r:id="rId8"/>
        </w:object>
      </w:r>
      <w:r w:rsidR="004E4AEE">
        <w:rPr>
          <w:rFonts w:cs="Calibri"/>
          <w:noProof/>
        </w:rPr>
        <w:t xml:space="preserve">                       </w:t>
      </w:r>
      <w:r w:rsidR="00052762" w:rsidRPr="00766655">
        <w:rPr>
          <w:noProof/>
        </w:rPr>
        <w:drawing>
          <wp:inline distT="0" distB="0" distL="0" distR="0" wp14:anchorId="444AF395" wp14:editId="1CF61371">
            <wp:extent cx="2075662" cy="835791"/>
            <wp:effectExtent l="0" t="0" r="0" b="0"/>
            <wp:docPr id="1526229364" name="Picture 1526229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75662" cy="835791"/>
                    </a:xfrm>
                    <a:prstGeom prst="rect">
                      <a:avLst/>
                    </a:prstGeom>
                  </pic:spPr>
                </pic:pic>
              </a:graphicData>
            </a:graphic>
          </wp:inline>
        </w:drawing>
      </w:r>
    </w:p>
    <w:p w14:paraId="21F15197" w14:textId="4B3CDD66" w:rsidR="00D07229" w:rsidRPr="004E4AEE" w:rsidRDefault="351D6B72" w:rsidP="287AB3A9">
      <w:pPr>
        <w:pStyle w:val="NormalWeb"/>
        <w:jc w:val="center"/>
        <w:rPr>
          <w:rFonts w:asciiTheme="minorHAnsi" w:hAnsiTheme="minorHAnsi" w:cs="Calibri"/>
          <w:b/>
          <w:bCs/>
          <w:sz w:val="32"/>
          <w:szCs w:val="32"/>
          <w:lang w:val="en-US"/>
        </w:rPr>
      </w:pPr>
      <w:r w:rsidRPr="00766655">
        <w:rPr>
          <w:rFonts w:asciiTheme="minorHAnsi" w:hAnsiTheme="minorHAnsi" w:cs="Calibri"/>
          <w:b/>
          <w:bCs/>
          <w:sz w:val="32"/>
          <w:szCs w:val="32"/>
          <w:lang w:val="en-US"/>
        </w:rPr>
        <w:t xml:space="preserve">Dolby and Christie </w:t>
      </w:r>
      <w:r w:rsidR="00456C4A">
        <w:rPr>
          <w:rFonts w:asciiTheme="minorHAnsi" w:hAnsiTheme="minorHAnsi" w:cs="Calibri"/>
          <w:b/>
          <w:bCs/>
          <w:sz w:val="32"/>
          <w:szCs w:val="32"/>
          <w:lang w:val="en-US"/>
        </w:rPr>
        <w:t>to introduce</w:t>
      </w:r>
      <w:r w:rsidR="00392BB3" w:rsidRPr="00766655">
        <w:rPr>
          <w:rFonts w:asciiTheme="minorHAnsi" w:hAnsiTheme="minorHAnsi" w:cs="Calibri"/>
          <w:b/>
          <w:bCs/>
          <w:sz w:val="32"/>
          <w:szCs w:val="32"/>
          <w:lang w:val="en-US"/>
        </w:rPr>
        <w:t xml:space="preserve"> </w:t>
      </w:r>
      <w:r w:rsidRPr="00766655">
        <w:rPr>
          <w:rFonts w:asciiTheme="minorHAnsi" w:hAnsiTheme="minorHAnsi" w:cs="Calibri"/>
          <w:b/>
          <w:bCs/>
          <w:sz w:val="32"/>
          <w:szCs w:val="32"/>
          <w:lang w:val="en-US"/>
        </w:rPr>
        <w:t xml:space="preserve">new Dolby Vision laser </w:t>
      </w:r>
      <w:r w:rsidRPr="004E4AEE">
        <w:rPr>
          <w:rFonts w:asciiTheme="minorHAnsi" w:hAnsiTheme="minorHAnsi" w:cs="Calibri"/>
          <w:b/>
          <w:bCs/>
          <w:sz w:val="32"/>
          <w:szCs w:val="32"/>
          <w:lang w:val="en-US"/>
        </w:rPr>
        <w:t>projection system</w:t>
      </w:r>
    </w:p>
    <w:p w14:paraId="17EA8F83" w14:textId="765A2D50" w:rsidR="00D40073" w:rsidRPr="00766655" w:rsidDel="0049313E" w:rsidRDefault="37D96AFB" w:rsidP="351D6B72">
      <w:pPr>
        <w:pStyle w:val="NormalWeb"/>
        <w:spacing w:before="0" w:beforeAutospacing="0" w:after="0" w:afterAutospacing="0"/>
        <w:rPr>
          <w:rFonts w:asciiTheme="minorHAnsi" w:hAnsiTheme="minorHAnsi"/>
        </w:rPr>
      </w:pPr>
      <w:r w:rsidRPr="004E4AEE">
        <w:rPr>
          <w:rFonts w:asciiTheme="minorHAnsi" w:hAnsiTheme="minorHAnsi"/>
          <w:b/>
          <w:bCs/>
        </w:rPr>
        <w:t>CYPRESS, Calif. – (March 24, 2025</w:t>
      </w:r>
      <w:r w:rsidRPr="00766655">
        <w:rPr>
          <w:rFonts w:asciiTheme="minorHAnsi" w:hAnsiTheme="minorHAnsi"/>
          <w:b/>
          <w:bCs/>
        </w:rPr>
        <w:t>) –</w:t>
      </w:r>
      <w:r w:rsidRPr="00766655">
        <w:rPr>
          <w:rFonts w:asciiTheme="minorHAnsi" w:hAnsiTheme="minorHAnsi"/>
        </w:rPr>
        <w:t xml:space="preserve"> </w:t>
      </w:r>
      <w:hyperlink r:id="rId10" w:history="1">
        <w:r w:rsidRPr="00830E52">
          <w:rPr>
            <w:rStyle w:val="Hyperlink"/>
            <w:rFonts w:asciiTheme="minorHAnsi" w:hAnsiTheme="minorHAnsi"/>
          </w:rPr>
          <w:t>Christie®</w:t>
        </w:r>
      </w:hyperlink>
      <w:r w:rsidRPr="00766655">
        <w:rPr>
          <w:rFonts w:asciiTheme="minorHAnsi" w:hAnsiTheme="minorHAnsi"/>
        </w:rPr>
        <w:t xml:space="preserve"> and </w:t>
      </w:r>
      <w:hyperlink r:id="rId11" w:history="1">
        <w:r w:rsidRPr="00682401">
          <w:rPr>
            <w:rStyle w:val="Hyperlink"/>
            <w:rFonts w:asciiTheme="minorHAnsi" w:eastAsiaTheme="minorEastAsia" w:hAnsiTheme="minorHAnsi" w:cs="Calibri"/>
          </w:rPr>
          <w:t>Dolby Laboratories</w:t>
        </w:r>
      </w:hyperlink>
      <w:r w:rsidRPr="00766655">
        <w:rPr>
          <w:rFonts w:asciiTheme="minorHAnsi" w:eastAsiaTheme="minorEastAsia" w:hAnsiTheme="minorHAnsi" w:cs="Calibri"/>
        </w:rPr>
        <w:t xml:space="preserve">, Inc. (NYSE: DLB) </w:t>
      </w:r>
      <w:r w:rsidRPr="00766655">
        <w:rPr>
          <w:rFonts w:asciiTheme="minorHAnsi" w:hAnsiTheme="minorHAnsi"/>
        </w:rPr>
        <w:t>are pleased to announce their renewed collaboration to develop the next generation of Dolby Vision® laser projection systems, which will begin rolling out into theatres in May.</w:t>
      </w:r>
    </w:p>
    <w:p w14:paraId="292E692F" w14:textId="79610144" w:rsidR="00D40073" w:rsidRPr="00766655" w:rsidDel="0049313E" w:rsidRDefault="00D40073" w:rsidP="351D6B72">
      <w:pPr>
        <w:pStyle w:val="NormalWeb"/>
        <w:spacing w:before="0" w:beforeAutospacing="0" w:after="0" w:afterAutospacing="0"/>
        <w:rPr>
          <w:rFonts w:asciiTheme="minorHAnsi" w:hAnsiTheme="minorHAnsi"/>
        </w:rPr>
      </w:pPr>
    </w:p>
    <w:p w14:paraId="57E4BF1C" w14:textId="2D35539C" w:rsidR="00D40073" w:rsidRPr="00766655" w:rsidDel="0049313E" w:rsidRDefault="2C5D374C" w:rsidP="351D6B72">
      <w:pPr>
        <w:spacing w:line="276" w:lineRule="auto"/>
        <w:rPr>
          <w:rFonts w:eastAsia="Aptos" w:cs="Aptos"/>
        </w:rPr>
      </w:pPr>
      <w:r w:rsidRPr="00766655">
        <w:rPr>
          <w:rFonts w:eastAsia="Aptos" w:cs="Aptos"/>
        </w:rPr>
        <w:t xml:space="preserve">This next-generation Dolby Vision projection system </w:t>
      </w:r>
      <w:r w:rsidR="00392BB3">
        <w:rPr>
          <w:rFonts w:eastAsia="Aptos" w:cs="Aptos"/>
        </w:rPr>
        <w:t xml:space="preserve">will </w:t>
      </w:r>
      <w:r w:rsidRPr="00766655">
        <w:rPr>
          <w:rFonts w:eastAsia="Aptos" w:cs="Aptos"/>
        </w:rPr>
        <w:t xml:space="preserve">build on the spectacular moviegoing experience that filmmakers, moviegoers and exhibitors have come to expect since Dolby Cinema was introduced </w:t>
      </w:r>
      <w:r w:rsidR="004538D5">
        <w:rPr>
          <w:rFonts w:eastAsia="Aptos" w:cs="Aptos"/>
        </w:rPr>
        <w:t>10</w:t>
      </w:r>
      <w:r w:rsidR="00392BB3">
        <w:rPr>
          <w:rFonts w:eastAsia="Aptos" w:cs="Aptos"/>
        </w:rPr>
        <w:t xml:space="preserve"> </w:t>
      </w:r>
      <w:r w:rsidR="004538D5">
        <w:rPr>
          <w:rFonts w:eastAsia="Aptos" w:cs="Aptos"/>
        </w:rPr>
        <w:t xml:space="preserve">years </w:t>
      </w:r>
      <w:r w:rsidRPr="00766655">
        <w:rPr>
          <w:rFonts w:eastAsia="Aptos" w:cs="Aptos"/>
        </w:rPr>
        <w:t xml:space="preserve">ago. With more than twice the brightness of typical cinema presentations, and a contrast ratio well exceeding a million-to-one, moviegoers </w:t>
      </w:r>
      <w:r w:rsidR="00392BB3">
        <w:rPr>
          <w:rFonts w:eastAsia="Aptos" w:cs="Aptos"/>
        </w:rPr>
        <w:t xml:space="preserve">will </w:t>
      </w:r>
      <w:r w:rsidRPr="00766655">
        <w:rPr>
          <w:rFonts w:eastAsia="Aptos" w:cs="Aptos"/>
        </w:rPr>
        <w:t xml:space="preserve">experience the brightest whites, darkest blacks, and the finest details in between. For highly saturated and real-life colors, this new 4K projection system </w:t>
      </w:r>
      <w:r w:rsidR="00392BB3">
        <w:rPr>
          <w:rFonts w:eastAsia="Aptos" w:cs="Aptos"/>
        </w:rPr>
        <w:t>will use</w:t>
      </w:r>
      <w:r w:rsidR="00392BB3" w:rsidRPr="00766655">
        <w:rPr>
          <w:rFonts w:eastAsia="Aptos" w:cs="Aptos"/>
        </w:rPr>
        <w:t xml:space="preserve"> </w:t>
      </w:r>
      <w:r w:rsidRPr="00766655">
        <w:rPr>
          <w:rFonts w:eastAsia="Aptos" w:cs="Aptos"/>
        </w:rPr>
        <w:t xml:space="preserve">RGB pure laser illumination to enable Dolby’s Wide Color Gamut 1.0 — which is </w:t>
      </w:r>
      <w:r w:rsidR="00F161A2">
        <w:rPr>
          <w:rFonts w:eastAsia="Aptos" w:cs="Aptos"/>
        </w:rPr>
        <w:t>nearly</w:t>
      </w:r>
      <w:r w:rsidRPr="00766655">
        <w:rPr>
          <w:rFonts w:eastAsia="Aptos" w:cs="Aptos"/>
        </w:rPr>
        <w:t xml:space="preserve"> twice the color gamut of Rec. 709 and </w:t>
      </w:r>
      <w:r w:rsidR="005B12C6">
        <w:rPr>
          <w:rFonts w:eastAsia="Aptos" w:cs="Aptos"/>
        </w:rPr>
        <w:t>122% of</w:t>
      </w:r>
      <w:r w:rsidRPr="00766655">
        <w:rPr>
          <w:rFonts w:eastAsia="Aptos" w:cs="Aptos"/>
        </w:rPr>
        <w:t xml:space="preserve"> DCI-P3-capable projectors.</w:t>
      </w:r>
    </w:p>
    <w:p w14:paraId="0639FD2F" w14:textId="1B22E1A0" w:rsidR="7EB4B93D" w:rsidRPr="00766655" w:rsidRDefault="00456C4A">
      <w:r w:rsidRPr="00456C4A">
        <w:t>With substantially enhanced reliability and efficiency, this next-generation Dolby Vision laser projection system delivers superior long-term performance and ease of operation.</w:t>
      </w:r>
      <w:r>
        <w:t xml:space="preserve"> </w:t>
      </w:r>
      <w:r w:rsidR="2C5D374C" w:rsidRPr="00766655">
        <w:t xml:space="preserve">Moreover, with its lighter-weight design, </w:t>
      </w:r>
      <w:r w:rsidR="00901D55">
        <w:t>and</w:t>
      </w:r>
      <w:r w:rsidR="2C5D374C" w:rsidRPr="00766655">
        <w:t xml:space="preserve"> smaller chassis, it </w:t>
      </w:r>
      <w:r w:rsidR="00392BB3">
        <w:t xml:space="preserve">will integrate </w:t>
      </w:r>
      <w:r w:rsidR="2C5D374C" w:rsidRPr="00766655">
        <w:t>more easily into a range of premium theatrical offerings</w:t>
      </w:r>
      <w:r w:rsidR="00901D55">
        <w:t xml:space="preserve">, </w:t>
      </w:r>
      <w:r w:rsidR="2C5D374C" w:rsidRPr="00766655">
        <w:t>extend</w:t>
      </w:r>
      <w:r w:rsidR="00901D55">
        <w:t>ing</w:t>
      </w:r>
      <w:r w:rsidR="2C5D374C" w:rsidRPr="00766655">
        <w:t xml:space="preserve"> the reach of Dolby Vision to even more audiences. This </w:t>
      </w:r>
      <w:r w:rsidR="00766655" w:rsidRPr="00766655">
        <w:t>includes Dolby</w:t>
      </w:r>
      <w:r w:rsidR="2C5D374C" w:rsidRPr="00766655">
        <w:t xml:space="preserve"> Cinema, Dolby’s pinnacle cinematic experience, as well as the recently announced Dolby Vision + Dolby Atmos solution </w:t>
      </w:r>
      <w:r w:rsidR="2C5D374C" w:rsidRPr="00766655">
        <w:rPr>
          <w:rFonts w:eastAsia="Aptos" w:cs="Aptos"/>
        </w:rPr>
        <w:t>aimed at exhibitor’s own premium auditoriums</w:t>
      </w:r>
      <w:r w:rsidR="2C5D374C" w:rsidRPr="00766655">
        <w:t>.</w:t>
      </w:r>
    </w:p>
    <w:p w14:paraId="47303BC0" w14:textId="19300DA9" w:rsidR="351D6B72" w:rsidRPr="00766655" w:rsidRDefault="2C5D374C" w:rsidP="733BB30D">
      <w:r w:rsidRPr="00766655">
        <w:t xml:space="preserve">“Christie has been central in Dolby’s ongoing mission to deliver </w:t>
      </w:r>
      <w:r w:rsidRPr="00766655">
        <w:rPr>
          <w:rFonts w:eastAsia="Aptos" w:cs="Aptos"/>
        </w:rPr>
        <w:t>Dolby Vision experiences to more cinemas,</w:t>
      </w:r>
      <w:r w:rsidRPr="00766655">
        <w:t>” says Pascal Sijen, Sr. Director, Business &amp; Strategic Planning, Cinema. “</w:t>
      </w:r>
      <w:r w:rsidRPr="00766655">
        <w:rPr>
          <w:rFonts w:eastAsia="Aptos" w:cs="Aptos"/>
        </w:rPr>
        <w:t xml:space="preserve">We look forward to bringing exhibitors this new projection solution that offers the same </w:t>
      </w:r>
      <w:r w:rsidR="00D5322B">
        <w:rPr>
          <w:rFonts w:eastAsia="Aptos" w:cs="Aptos"/>
        </w:rPr>
        <w:t>industry-leading</w:t>
      </w:r>
      <w:r w:rsidRPr="00766655">
        <w:rPr>
          <w:rFonts w:eastAsia="Aptos" w:cs="Aptos"/>
        </w:rPr>
        <w:t xml:space="preserve"> and award-winning image performance, all while making it dramatically more efficient and easier to adopt by exhibitors</w:t>
      </w:r>
      <w:r w:rsidRPr="00766655">
        <w:t xml:space="preserve">.” </w:t>
      </w:r>
    </w:p>
    <w:p w14:paraId="144AA95C" w14:textId="3C168880" w:rsidR="002C79CA" w:rsidRPr="00766655" w:rsidRDefault="351D6B72" w:rsidP="009B0B85">
      <w:r w:rsidRPr="00766655">
        <w:t xml:space="preserve">“We’re thrilled to continue our relationship with Dolby,” says Dr. Don Shaw, executive director, </w:t>
      </w:r>
      <w:r w:rsidR="00766655" w:rsidRPr="00766655">
        <w:t>Cinema, Americas</w:t>
      </w:r>
      <w:r w:rsidRPr="00766655">
        <w:t>, Christie. “From a Scientific and Engineering Award from the Academy of Motion Pictures Arts and Sciences for the Christie E3LH Dolby Vision Cinema Projection System to delivering cinematic excellence on screens around the world, this renewed partnership builds on over 10 years of successful collaboration.”</w:t>
      </w:r>
    </w:p>
    <w:p w14:paraId="6B983FFB" w14:textId="3F982023" w:rsidR="00A125A5" w:rsidRPr="00766655" w:rsidRDefault="30EA4669" w:rsidP="00A125A5">
      <w:pPr>
        <w:pStyle w:val="NoSpacing"/>
        <w:rPr>
          <w:rFonts w:cs="Calibri"/>
          <w:sz w:val="22"/>
          <w:szCs w:val="22"/>
          <w:lang w:val="en-US"/>
        </w:rPr>
      </w:pPr>
      <w:r w:rsidRPr="00766655">
        <w:rPr>
          <w:rStyle w:val="Strong"/>
          <w:rFonts w:cs="Calibri"/>
          <w:sz w:val="22"/>
          <w:szCs w:val="22"/>
          <w:lang w:val="en-US"/>
        </w:rPr>
        <w:t>About Dolby</w:t>
      </w:r>
    </w:p>
    <w:p w14:paraId="6FE56684" w14:textId="122B4F1F" w:rsidR="00A125A5" w:rsidRPr="00766655" w:rsidRDefault="30EA4669" w:rsidP="06B335FD">
      <w:pPr>
        <w:shd w:val="clear" w:color="auto" w:fill="FFFFFF" w:themeFill="background1"/>
        <w:spacing w:after="0"/>
        <w:rPr>
          <w:rFonts w:cs="Calibri"/>
          <w:sz w:val="22"/>
          <w:szCs w:val="22"/>
          <w:highlight w:val="yellow"/>
        </w:rPr>
      </w:pPr>
      <w:hyperlink r:id="rId12" w:history="1">
        <w:r w:rsidRPr="00766655">
          <w:rPr>
            <w:rStyle w:val="Hyperlink"/>
            <w:rFonts w:eastAsia="Calibri" w:cs="Calibri"/>
            <w:b/>
            <w:bCs/>
            <w:sz w:val="22"/>
            <w:szCs w:val="22"/>
          </w:rPr>
          <w:t>Dolby Laboratories</w:t>
        </w:r>
      </w:hyperlink>
      <w:r w:rsidRPr="00766655">
        <w:rPr>
          <w:rFonts w:eastAsia="Calibri" w:cs="Calibri"/>
          <w:color w:val="373737"/>
          <w:sz w:val="22"/>
          <w:szCs w:val="22"/>
        </w:rPr>
        <w:t xml:space="preserve"> (NYSE: </w:t>
      </w:r>
      <w:hyperlink r:id="rId13" w:anchor="financial-modal" w:history="1">
        <w:r w:rsidRPr="00766655">
          <w:rPr>
            <w:rStyle w:val="Hyperlink"/>
            <w:rFonts w:eastAsia="Calibri" w:cs="Calibri"/>
            <w:b/>
            <w:bCs/>
            <w:sz w:val="22"/>
            <w:szCs w:val="22"/>
          </w:rPr>
          <w:t>DLB</w:t>
        </w:r>
      </w:hyperlink>
      <w:r w:rsidR="06B335FD" w:rsidRPr="00766655">
        <w:rPr>
          <w:rFonts w:eastAsia="Calibri" w:cs="Calibri"/>
          <w:color w:val="373737"/>
          <w:sz w:val="22"/>
          <w:szCs w:val="22"/>
        </w:rPr>
        <w:t>) is</w:t>
      </w:r>
      <w:r w:rsidRPr="00766655">
        <w:rPr>
          <w:rFonts w:eastAsia="Calibri" w:cs="Calibri"/>
          <w:color w:val="373737"/>
          <w:sz w:val="22"/>
          <w:szCs w:val="22"/>
        </w:rPr>
        <w:t xml:space="preserve"> based in San Francisco with offices around the globe. From movies and TV shows, to apps, music, sports, and gaming, Dolby transforms the science of sight and sound into spectacular experiences for billions of people worldwide. We partner with artists, storytellers, developers, and businesses to revolutionize entertainment and communications with </w:t>
      </w:r>
      <w:hyperlink r:id="rId14" w:history="1">
        <w:r w:rsidRPr="00766655">
          <w:rPr>
            <w:rStyle w:val="Hyperlink"/>
            <w:rFonts w:eastAsia="Calibri" w:cs="Calibri"/>
            <w:b/>
            <w:bCs/>
            <w:sz w:val="22"/>
            <w:szCs w:val="22"/>
          </w:rPr>
          <w:t>Dolby Atmos</w:t>
        </w:r>
      </w:hyperlink>
      <w:r w:rsidRPr="00766655">
        <w:rPr>
          <w:rFonts w:eastAsia="Calibri" w:cs="Calibri"/>
          <w:color w:val="373737"/>
          <w:sz w:val="22"/>
          <w:szCs w:val="22"/>
        </w:rPr>
        <w:t xml:space="preserve">, </w:t>
      </w:r>
      <w:hyperlink r:id="rId15" w:history="1">
        <w:r w:rsidRPr="00766655">
          <w:rPr>
            <w:rStyle w:val="Hyperlink"/>
            <w:rFonts w:eastAsia="Calibri" w:cs="Calibri"/>
            <w:b/>
            <w:bCs/>
            <w:sz w:val="22"/>
            <w:szCs w:val="22"/>
          </w:rPr>
          <w:t>Dolby Vision</w:t>
        </w:r>
      </w:hyperlink>
      <w:r w:rsidRPr="00766655">
        <w:rPr>
          <w:rFonts w:eastAsia="Calibri" w:cs="Calibri"/>
          <w:color w:val="373737"/>
          <w:sz w:val="22"/>
          <w:szCs w:val="22"/>
        </w:rPr>
        <w:t xml:space="preserve">, </w:t>
      </w:r>
      <w:hyperlink r:id="rId16" w:history="1">
        <w:r w:rsidRPr="00766655">
          <w:rPr>
            <w:rStyle w:val="Hyperlink"/>
            <w:rFonts w:eastAsia="Calibri" w:cs="Calibri"/>
            <w:b/>
            <w:bCs/>
            <w:sz w:val="22"/>
            <w:szCs w:val="22"/>
          </w:rPr>
          <w:t>Dolby Cinema</w:t>
        </w:r>
      </w:hyperlink>
      <w:r w:rsidRPr="00766655">
        <w:rPr>
          <w:rFonts w:eastAsia="Calibri" w:cs="Calibri"/>
          <w:color w:val="373737"/>
          <w:sz w:val="22"/>
          <w:szCs w:val="22"/>
        </w:rPr>
        <w:t xml:space="preserve">, and </w:t>
      </w:r>
      <w:hyperlink r:id="rId17" w:history="1">
        <w:r w:rsidRPr="00766655">
          <w:rPr>
            <w:rStyle w:val="Hyperlink"/>
            <w:rFonts w:eastAsia="Calibri" w:cs="Calibri"/>
            <w:b/>
            <w:bCs/>
            <w:sz w:val="22"/>
            <w:szCs w:val="22"/>
          </w:rPr>
          <w:t>Dolby.io</w:t>
        </w:r>
      </w:hyperlink>
      <w:r w:rsidRPr="00766655">
        <w:rPr>
          <w:rFonts w:eastAsia="Calibri" w:cs="Calibri"/>
          <w:color w:val="373737"/>
          <w:sz w:val="22"/>
          <w:szCs w:val="22"/>
        </w:rPr>
        <w:t>.</w:t>
      </w:r>
      <w:r w:rsidRPr="00766655">
        <w:rPr>
          <w:rFonts w:cs="Calibri"/>
          <w:sz w:val="22"/>
          <w:szCs w:val="22"/>
          <w:highlight w:val="yellow"/>
        </w:rPr>
        <w:t xml:space="preserve"> </w:t>
      </w:r>
    </w:p>
    <w:p w14:paraId="44809498" w14:textId="3BAE9CC9" w:rsidR="00B63D12" w:rsidRPr="00766655" w:rsidRDefault="00B63D12" w:rsidP="00766655">
      <w:pPr>
        <w:spacing w:line="259" w:lineRule="auto"/>
        <w:rPr>
          <w:rFonts w:cs="Calibri"/>
          <w:sz w:val="22"/>
          <w:szCs w:val="22"/>
          <w:highlight w:val="yellow"/>
        </w:rPr>
      </w:pPr>
    </w:p>
    <w:p w14:paraId="13D167FC" w14:textId="77777777" w:rsidR="00B63D12" w:rsidRPr="00766655" w:rsidRDefault="00245228">
      <w:pPr>
        <w:spacing w:after="0" w:line="240" w:lineRule="auto"/>
        <w:rPr>
          <w:rFonts w:eastAsia="Calibri" w:cs="Calibri"/>
          <w:sz w:val="22"/>
        </w:rPr>
      </w:pPr>
      <w:r w:rsidRPr="00766655">
        <w:rPr>
          <w:rFonts w:eastAsia="Calibri" w:cs="Calibri"/>
          <w:b/>
          <w:sz w:val="22"/>
        </w:rPr>
        <w:t xml:space="preserve">About Christie® </w:t>
      </w:r>
      <w:r w:rsidRPr="00766655">
        <w:rPr>
          <w:rFonts w:eastAsia="Calibri" w:cs="Calibri"/>
          <w:sz w:val="22"/>
        </w:rPr>
        <w:t xml:space="preserve"> </w:t>
      </w:r>
    </w:p>
    <w:p w14:paraId="341758C8" w14:textId="08D7DE93" w:rsidR="0B607F17" w:rsidRPr="00766655" w:rsidRDefault="00245228" w:rsidP="003141F0">
      <w:pPr>
        <w:spacing w:after="0" w:line="240" w:lineRule="auto"/>
        <w:rPr>
          <w:rFonts w:eastAsia="Calibri" w:cs="Calibri"/>
          <w:sz w:val="22"/>
          <w:szCs w:val="22"/>
        </w:rPr>
      </w:pPr>
      <w:r w:rsidRPr="00766655">
        <w:rPr>
          <w:rFonts w:eastAsia="Calibri" w:cs="Calibri"/>
          <w:sz w:val="22"/>
          <w:szCs w:val="22"/>
        </w:rPr>
        <w:t xml:space="preserve">Christie Digital Systems USA, Inc. is a global visual technologies company and a wholly owned subsidiary of Ushio Inc., Japan (JP: 6925). Christie revolutionized the movie industry with the launch of digital cinema projection, and since 1929 has embraced innovation and broken many technology barriers. Our technology, paired with the support of professional services to design, deploy and maintain installations, inspires exceptional experiences. </w:t>
      </w:r>
      <w:r w:rsidR="00E55E41" w:rsidRPr="00766655">
        <w:rPr>
          <w:rFonts w:cs="Calibri"/>
          <w:sz w:val="22"/>
          <w:szCs w:val="22"/>
        </w:rPr>
        <w:t xml:space="preserve">Christie solutions are used around the world in cinema, large mega-events, and themed entertainment, and include advanced RGB pure laser projection, SDVoE technology, content management, image processing, and LED displays. Visit </w:t>
      </w:r>
      <w:hyperlink r:id="rId18" w:history="1">
        <w:r w:rsidR="00E55E41" w:rsidRPr="00766655">
          <w:rPr>
            <w:rStyle w:val="Hyperlink"/>
            <w:rFonts w:cs="Calibri"/>
            <w:sz w:val="22"/>
            <w:szCs w:val="22"/>
          </w:rPr>
          <w:t>www.christiedigital.com</w:t>
        </w:r>
      </w:hyperlink>
      <w:r w:rsidR="00E55E41" w:rsidRPr="00766655">
        <w:rPr>
          <w:rFonts w:cs="Calibri"/>
          <w:sz w:val="22"/>
          <w:szCs w:val="22"/>
        </w:rPr>
        <w:t>.</w:t>
      </w:r>
    </w:p>
    <w:p w14:paraId="503524CD" w14:textId="24DC4BC0" w:rsidR="00B63D12" w:rsidRPr="00A6728F" w:rsidRDefault="00A125A5" w:rsidP="00A6728F">
      <w:pPr>
        <w:spacing w:line="259" w:lineRule="auto"/>
        <w:rPr>
          <w:rFonts w:eastAsia="Calibri" w:cs="Calibri"/>
          <w:sz w:val="22"/>
          <w:szCs w:val="22"/>
        </w:rPr>
      </w:pPr>
      <w:r w:rsidRPr="00766655">
        <w:rPr>
          <w:rFonts w:eastAsia="Calibri" w:cs="Calibri"/>
          <w:sz w:val="22"/>
          <w:szCs w:val="22"/>
        </w:rPr>
        <w:t xml:space="preserve"> </w:t>
      </w:r>
    </w:p>
    <w:p w14:paraId="21D1A869" w14:textId="0A24F694" w:rsidR="00B63D12" w:rsidRPr="00766655" w:rsidRDefault="00590BC5">
      <w:pPr>
        <w:spacing w:after="0" w:line="240" w:lineRule="auto"/>
        <w:rPr>
          <w:rFonts w:eastAsia="Calibri" w:cs="Calibri"/>
          <w:b/>
          <w:sz w:val="22"/>
        </w:rPr>
      </w:pPr>
      <w:r w:rsidRPr="00766655">
        <w:rPr>
          <w:rFonts w:eastAsia="Calibri" w:cs="Calibri"/>
          <w:b/>
          <w:bCs/>
          <w:sz w:val="22"/>
          <w:szCs w:val="22"/>
        </w:rPr>
        <w:t>For more information contact:</w:t>
      </w:r>
    </w:p>
    <w:p w14:paraId="6B7AF79A" w14:textId="3AF67306" w:rsidR="11A5F927" w:rsidRPr="00766655" w:rsidRDefault="11A5F927" w:rsidP="1CF0FF46">
      <w:pPr>
        <w:spacing w:after="0" w:line="240" w:lineRule="auto"/>
        <w:rPr>
          <w:rFonts w:cs="Calibri"/>
        </w:rPr>
      </w:pPr>
      <w:r w:rsidRPr="00766655">
        <w:rPr>
          <w:rFonts w:eastAsia="Calibri" w:cs="Calibri"/>
          <w:sz w:val="22"/>
          <w:szCs w:val="22"/>
        </w:rPr>
        <w:t>Carmen Benyair</w:t>
      </w:r>
    </w:p>
    <w:p w14:paraId="609CC6A0" w14:textId="77777777" w:rsidR="00B63D12" w:rsidRPr="00766655" w:rsidRDefault="00245228">
      <w:pPr>
        <w:spacing w:after="0" w:line="240" w:lineRule="auto"/>
        <w:rPr>
          <w:rFonts w:eastAsia="Calibri" w:cs="Calibri"/>
          <w:sz w:val="22"/>
        </w:rPr>
      </w:pPr>
      <w:r w:rsidRPr="00766655">
        <w:rPr>
          <w:rFonts w:eastAsia="Calibri" w:cs="Calibri"/>
          <w:sz w:val="22"/>
        </w:rPr>
        <w:t>Christie</w:t>
      </w:r>
    </w:p>
    <w:p w14:paraId="797CC0D7" w14:textId="6858A2FF" w:rsidR="00B63D12" w:rsidRPr="00766655" w:rsidRDefault="009B7537" w:rsidP="1CF0FF46">
      <w:pPr>
        <w:spacing w:after="0" w:line="240" w:lineRule="auto"/>
        <w:rPr>
          <w:rFonts w:eastAsia="Calibri" w:cs="Calibri"/>
          <w:sz w:val="22"/>
          <w:szCs w:val="22"/>
        </w:rPr>
      </w:pPr>
      <w:r w:rsidRPr="00766655">
        <w:rPr>
          <w:rFonts w:eastAsia="Calibri" w:cs="Calibri"/>
          <w:sz w:val="22"/>
          <w:szCs w:val="22"/>
        </w:rPr>
        <w:t xml:space="preserve">+1 </w:t>
      </w:r>
      <w:r w:rsidR="00245228" w:rsidRPr="00766655">
        <w:rPr>
          <w:rFonts w:eastAsia="Calibri" w:cs="Calibri"/>
          <w:sz w:val="22"/>
          <w:szCs w:val="22"/>
        </w:rPr>
        <w:t>519</w:t>
      </w:r>
      <w:r w:rsidRPr="00766655">
        <w:rPr>
          <w:rFonts w:eastAsia="Calibri" w:cs="Calibri"/>
          <w:sz w:val="22"/>
          <w:szCs w:val="22"/>
        </w:rPr>
        <w:t>-</w:t>
      </w:r>
      <w:r w:rsidR="4902D78B" w:rsidRPr="00766655">
        <w:rPr>
          <w:rFonts w:eastAsia="Calibri" w:cs="Calibri"/>
          <w:sz w:val="22"/>
          <w:szCs w:val="22"/>
        </w:rPr>
        <w:t>572</w:t>
      </w:r>
      <w:r w:rsidRPr="00766655">
        <w:rPr>
          <w:rFonts w:eastAsia="Calibri" w:cs="Calibri"/>
          <w:sz w:val="22"/>
          <w:szCs w:val="22"/>
        </w:rPr>
        <w:t>-</w:t>
      </w:r>
      <w:r w:rsidR="4902D78B" w:rsidRPr="00766655">
        <w:rPr>
          <w:rFonts w:eastAsia="Calibri" w:cs="Calibri"/>
          <w:sz w:val="22"/>
          <w:szCs w:val="22"/>
        </w:rPr>
        <w:t>5824</w:t>
      </w:r>
    </w:p>
    <w:p w14:paraId="41FEEB58" w14:textId="7B509CCC" w:rsidR="00B63D12" w:rsidRPr="00766655" w:rsidRDefault="4902D78B" w:rsidP="1CF0FF46">
      <w:pPr>
        <w:spacing w:after="0" w:line="240" w:lineRule="auto"/>
        <w:rPr>
          <w:rFonts w:eastAsia="Calibri" w:cs="Calibri"/>
          <w:sz w:val="22"/>
          <w:szCs w:val="22"/>
        </w:rPr>
      </w:pPr>
      <w:r w:rsidRPr="00766655">
        <w:rPr>
          <w:rFonts w:eastAsia="Calibri" w:cs="Calibri"/>
          <w:color w:val="0000FF"/>
          <w:sz w:val="22"/>
          <w:szCs w:val="22"/>
          <w:u w:val="single"/>
        </w:rPr>
        <w:t>Carmen.benyair</w:t>
      </w:r>
      <w:hyperlink>
        <w:r w:rsidR="00245228" w:rsidRPr="00766655">
          <w:rPr>
            <w:rFonts w:eastAsia="Calibri" w:cs="Calibri"/>
            <w:color w:val="0000FF"/>
            <w:sz w:val="22"/>
            <w:szCs w:val="22"/>
            <w:u w:val="single"/>
          </w:rPr>
          <w:t>@christiedigital.com</w:t>
        </w:r>
      </w:hyperlink>
    </w:p>
    <w:p w14:paraId="6B9776E4" w14:textId="77777777" w:rsidR="00B63D12" w:rsidRPr="00766655" w:rsidRDefault="00B63D12">
      <w:pPr>
        <w:spacing w:after="0" w:line="240" w:lineRule="auto"/>
        <w:rPr>
          <w:rFonts w:eastAsia="Calibri" w:cs="Calibri"/>
          <w:sz w:val="22"/>
        </w:rPr>
      </w:pPr>
    </w:p>
    <w:p w14:paraId="2CB9068F" w14:textId="77777777" w:rsidR="00B63D12" w:rsidRPr="00766655" w:rsidRDefault="00B63D12">
      <w:pPr>
        <w:spacing w:after="0" w:line="240" w:lineRule="auto"/>
        <w:rPr>
          <w:rFonts w:eastAsia="Calibri" w:cs="Calibri"/>
          <w:sz w:val="22"/>
        </w:rPr>
      </w:pPr>
    </w:p>
    <w:p w14:paraId="57F9BD40" w14:textId="4F88C326" w:rsidR="005B7F3D" w:rsidRPr="00A6728F" w:rsidRDefault="005B7F3D">
      <w:pPr>
        <w:spacing w:after="0" w:line="240" w:lineRule="auto"/>
        <w:rPr>
          <w:rFonts w:eastAsia="Calibri" w:cs="Calibri"/>
          <w:b/>
          <w:bCs/>
          <w:sz w:val="22"/>
          <w:szCs w:val="22"/>
        </w:rPr>
      </w:pPr>
      <w:r w:rsidRPr="00A6728F">
        <w:rPr>
          <w:rFonts w:eastAsia="Calibri" w:cs="Calibri"/>
          <w:b/>
          <w:bCs/>
          <w:sz w:val="22"/>
          <w:szCs w:val="22"/>
        </w:rPr>
        <w:t>For more information contact:</w:t>
      </w:r>
    </w:p>
    <w:p w14:paraId="27DAAD2F" w14:textId="4794E0F4" w:rsidR="008E0E36" w:rsidRPr="004E4AEE" w:rsidRDefault="001679F5" w:rsidP="6A538D49">
      <w:pPr>
        <w:spacing w:after="0" w:line="240" w:lineRule="auto"/>
        <w:rPr>
          <w:rFonts w:eastAsia="Calibri" w:cs="Calibri"/>
          <w:sz w:val="22"/>
          <w:szCs w:val="22"/>
          <w:lang w:val="de-DE"/>
        </w:rPr>
      </w:pPr>
      <w:r w:rsidRPr="004E4AEE">
        <w:rPr>
          <w:rFonts w:eastAsia="Calibri" w:cs="Calibri"/>
          <w:sz w:val="22"/>
          <w:szCs w:val="22"/>
          <w:lang w:val="de-DE"/>
        </w:rPr>
        <w:t>Guru Ramanathan</w:t>
      </w:r>
    </w:p>
    <w:p w14:paraId="7D56282D" w14:textId="4D6E60A5" w:rsidR="006E5243" w:rsidRPr="004E4AEE" w:rsidRDefault="006E5243" w:rsidP="6A538D49">
      <w:pPr>
        <w:spacing w:after="0" w:line="240" w:lineRule="auto"/>
        <w:rPr>
          <w:rFonts w:eastAsia="Calibri" w:cs="Calibri"/>
          <w:sz w:val="22"/>
          <w:szCs w:val="22"/>
          <w:lang w:val="de-DE"/>
        </w:rPr>
      </w:pPr>
      <w:r w:rsidRPr="004E4AEE">
        <w:rPr>
          <w:rFonts w:eastAsia="Calibri" w:cs="Calibri"/>
          <w:sz w:val="22"/>
          <w:szCs w:val="22"/>
          <w:lang w:val="de-DE"/>
        </w:rPr>
        <w:t>Dolby</w:t>
      </w:r>
    </w:p>
    <w:p w14:paraId="0D9CF32C" w14:textId="448906EE" w:rsidR="001679F5" w:rsidRPr="004E4AEE" w:rsidRDefault="001679F5">
      <w:pPr>
        <w:spacing w:after="0" w:line="240" w:lineRule="auto"/>
        <w:rPr>
          <w:sz w:val="22"/>
          <w:szCs w:val="22"/>
          <w:lang w:val="de-DE"/>
        </w:rPr>
      </w:pPr>
      <w:hyperlink r:id="rId19" w:history="1">
        <w:r w:rsidRPr="004E4AEE">
          <w:rPr>
            <w:rStyle w:val="Hyperlink"/>
            <w:sz w:val="22"/>
            <w:szCs w:val="22"/>
            <w:lang w:val="de-DE"/>
          </w:rPr>
          <w:t>Guru.Ramanathan@dolby.com</w:t>
        </w:r>
      </w:hyperlink>
    </w:p>
    <w:p w14:paraId="3DCC8F49" w14:textId="77777777" w:rsidR="001679F5" w:rsidRPr="004E4AEE" w:rsidRDefault="001679F5">
      <w:pPr>
        <w:spacing w:after="0" w:line="240" w:lineRule="auto"/>
        <w:rPr>
          <w:rFonts w:eastAsia="Calibri" w:cs="Calibri"/>
          <w:sz w:val="22"/>
          <w:szCs w:val="22"/>
          <w:lang w:val="de-DE"/>
        </w:rPr>
      </w:pPr>
    </w:p>
    <w:p w14:paraId="513D6DFF" w14:textId="77777777" w:rsidR="00B63D12" w:rsidRPr="00766655" w:rsidRDefault="00245228">
      <w:pPr>
        <w:spacing w:after="0" w:line="240" w:lineRule="auto"/>
        <w:rPr>
          <w:rFonts w:eastAsia="Calibri" w:cs="Calibri"/>
          <w:b/>
          <w:color w:val="000000"/>
          <w:sz w:val="20"/>
        </w:rPr>
      </w:pPr>
      <w:r w:rsidRPr="00766655">
        <w:rPr>
          <w:rFonts w:eastAsia="Calibri" w:cs="Calibri"/>
          <w:b/>
          <w:color w:val="000000"/>
          <w:sz w:val="20"/>
        </w:rPr>
        <w:t>Follow for more Christie news and product information:</w:t>
      </w:r>
    </w:p>
    <w:p w14:paraId="3CB1A581" w14:textId="77777777" w:rsidR="00B63D12" w:rsidRPr="00766655" w:rsidRDefault="00245228">
      <w:pPr>
        <w:spacing w:after="0" w:line="240" w:lineRule="auto"/>
        <w:rPr>
          <w:rFonts w:eastAsia="Calibri" w:cs="Calibri"/>
          <w:color w:val="000000"/>
          <w:sz w:val="20"/>
        </w:rPr>
      </w:pPr>
      <w:r w:rsidRPr="00766655">
        <w:rPr>
          <w:rFonts w:eastAsia="Calibri" w:cs="Calibri"/>
          <w:color w:val="000000"/>
          <w:sz w:val="20"/>
        </w:rPr>
        <w:t>@ChristieDigital and @ChristieCinema on X, and @Christie Digital Systems U.S.A. on LinkedIn</w:t>
      </w:r>
    </w:p>
    <w:p w14:paraId="062725DA" w14:textId="77777777" w:rsidR="00B63D12" w:rsidRPr="00766655" w:rsidRDefault="00B63D12">
      <w:pPr>
        <w:spacing w:after="0" w:line="240" w:lineRule="auto"/>
        <w:rPr>
          <w:rFonts w:eastAsia="Calibri" w:cs="Calibri"/>
          <w:sz w:val="20"/>
        </w:rPr>
      </w:pPr>
    </w:p>
    <w:p w14:paraId="26E3C376" w14:textId="386D213A" w:rsidR="00B63D12" w:rsidRPr="00766655" w:rsidRDefault="00245228">
      <w:pPr>
        <w:spacing w:after="0" w:line="240" w:lineRule="auto"/>
        <w:rPr>
          <w:rFonts w:eastAsia="Calibri" w:cs="Calibri"/>
          <w:b/>
          <w:bCs/>
          <w:sz w:val="20"/>
          <w:szCs w:val="20"/>
        </w:rPr>
      </w:pPr>
      <w:r w:rsidRPr="00766655">
        <w:rPr>
          <w:rFonts w:eastAsia="Calibri" w:cs="Calibri"/>
          <w:b/>
          <w:bCs/>
          <w:sz w:val="20"/>
          <w:szCs w:val="20"/>
        </w:rPr>
        <w:t xml:space="preserve">For additional information, stories, and articles, check out: </w:t>
      </w:r>
    </w:p>
    <w:p w14:paraId="0ACE403D" w14:textId="77777777" w:rsidR="00B63D12" w:rsidRPr="00766655" w:rsidRDefault="00245228">
      <w:pPr>
        <w:spacing w:after="0" w:line="240" w:lineRule="auto"/>
        <w:rPr>
          <w:rFonts w:eastAsia="Calibri" w:cs="Calibri"/>
          <w:sz w:val="20"/>
        </w:rPr>
      </w:pPr>
      <w:hyperlink r:id="rId20">
        <w:r w:rsidRPr="00766655">
          <w:rPr>
            <w:rFonts w:eastAsia="Calibri" w:cs="Calibri"/>
            <w:color w:val="0000FF"/>
            <w:sz w:val="20"/>
            <w:u w:val="single"/>
          </w:rPr>
          <w:t>Christie newsroom</w:t>
        </w:r>
      </w:hyperlink>
    </w:p>
    <w:p w14:paraId="25832ABF" w14:textId="77777777" w:rsidR="00B63D12" w:rsidRPr="00766655" w:rsidRDefault="00245228">
      <w:pPr>
        <w:spacing w:after="0" w:line="240" w:lineRule="auto"/>
        <w:rPr>
          <w:rFonts w:eastAsia="Calibri" w:cs="Calibri"/>
          <w:sz w:val="20"/>
        </w:rPr>
      </w:pPr>
      <w:hyperlink r:id="rId21">
        <w:r w:rsidRPr="00766655">
          <w:rPr>
            <w:rFonts w:eastAsia="Calibri" w:cs="Calibri"/>
            <w:color w:val="0000FF"/>
            <w:sz w:val="20"/>
            <w:u w:val="single"/>
          </w:rPr>
          <w:t>Christie Avenue global e-zine</w:t>
        </w:r>
      </w:hyperlink>
    </w:p>
    <w:p w14:paraId="340B98E9" w14:textId="77777777" w:rsidR="00B63D12" w:rsidRPr="00766655" w:rsidRDefault="00245228">
      <w:pPr>
        <w:spacing w:after="240" w:line="259" w:lineRule="auto"/>
        <w:rPr>
          <w:rFonts w:eastAsia="Calibri" w:cs="Calibri"/>
          <w:sz w:val="20"/>
        </w:rPr>
      </w:pPr>
      <w:hyperlink r:id="rId22">
        <w:r w:rsidRPr="00766655">
          <w:rPr>
            <w:rFonts w:eastAsia="Calibri" w:cs="Calibri"/>
            <w:color w:val="0000FF"/>
            <w:sz w:val="20"/>
            <w:u w:val="single"/>
          </w:rPr>
          <w:t>Christie Spotlight blog</w:t>
        </w:r>
      </w:hyperlink>
    </w:p>
    <w:p w14:paraId="56BDE6D0" w14:textId="723CDB1E" w:rsidR="00B63D12" w:rsidRPr="00766655" w:rsidRDefault="06B335FD" w:rsidP="06B335FD">
      <w:pPr>
        <w:spacing w:after="0" w:line="240" w:lineRule="auto"/>
        <w:rPr>
          <w:rFonts w:eastAsia="Calibri" w:cs="Calibri"/>
          <w:sz w:val="20"/>
          <w:szCs w:val="20"/>
        </w:rPr>
      </w:pPr>
      <w:r w:rsidRPr="00766655">
        <w:rPr>
          <w:rFonts w:eastAsia="Calibri" w:cs="Calibri"/>
          <w:sz w:val="20"/>
          <w:szCs w:val="20"/>
        </w:rPr>
        <w:t>“Christie” is a trademark of Christie Digital Systems USA, Inc., registered in the United States of America and certain other countries.</w:t>
      </w:r>
    </w:p>
    <w:sectPr w:rsidR="00B63D12" w:rsidRPr="007666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intelligence2.xml><?xml version="1.0" encoding="utf-8"?>
<int2:intelligence xmlns:int2="http://schemas.microsoft.com/office/intelligence/2020/intelligence" xmlns:oel="http://schemas.microsoft.com/office/2019/extlst">
  <int2:observations>
    <int2:textHash int2:hashCode="9IAN+NG8YfyVIg" int2:id="wxQK0uAZ">
      <int2:state int2:value="Rejected" int2:type="LegacyProofing"/>
    </int2:textHash>
    <int2:textHash int2:hashCode="jL0KdMbv2zmUOy" int2:id="RUPrATcu">
      <int2:state int2:value="Rejected" int2:type="LegacyProofing"/>
    </int2:textHash>
    <int2:textHash int2:hashCode="owJswr+yC0vgqD" int2:id="l810xzT3">
      <int2:state int2:value="Rejected" int2:type="LegacyProofing"/>
    </int2:textHash>
    <int2:textHash int2:hashCode="7QT/Tavx4tTNa4" int2:id="aTBV4z0y">
      <int2:state int2:value="Rejected" int2:type="LegacyProofing"/>
    </int2:textHash>
    <int2:textHash int2:hashCode="GSpWdZ02RUzAuM" int2:id="aEm3J6tf">
      <int2:state int2:value="Rejected" int2:type="LegacyProofing"/>
    </int2:textHash>
    <int2:textHash int2:hashCode="3wVcZpQj/aEI7R" int2:id="iftVeK0L">
      <int2:state int2:value="Rejected" int2:type="LegacyProofing"/>
    </int2:textHash>
    <int2:textHash int2:hashCode="Sr1PnI/JotO4U+" int2:id="O3nLpjGp">
      <int2:state int2:value="Rejected" int2:type="LegacyProofing"/>
    </int2:textHash>
    <int2:textHash int2:hashCode="Q3Sq7iR/sjfObJ" int2:id="4o50jaUM">
      <int2:state int2:value="Rejected" int2:type="LegacyProofing"/>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D12"/>
    <w:rsid w:val="00013279"/>
    <w:rsid w:val="000150E8"/>
    <w:rsid w:val="00036301"/>
    <w:rsid w:val="000367A6"/>
    <w:rsid w:val="000420AC"/>
    <w:rsid w:val="00052762"/>
    <w:rsid w:val="0006659B"/>
    <w:rsid w:val="00066EA8"/>
    <w:rsid w:val="000679F3"/>
    <w:rsid w:val="000758B6"/>
    <w:rsid w:val="00076D00"/>
    <w:rsid w:val="000B0816"/>
    <w:rsid w:val="000B2E67"/>
    <w:rsid w:val="000B35FA"/>
    <w:rsid w:val="000B5253"/>
    <w:rsid w:val="000C3247"/>
    <w:rsid w:val="000C484B"/>
    <w:rsid w:val="000E575F"/>
    <w:rsid w:val="000F279B"/>
    <w:rsid w:val="00105A48"/>
    <w:rsid w:val="00112106"/>
    <w:rsid w:val="001126E2"/>
    <w:rsid w:val="00150F0B"/>
    <w:rsid w:val="001607BD"/>
    <w:rsid w:val="0016682F"/>
    <w:rsid w:val="001679F5"/>
    <w:rsid w:val="0017598E"/>
    <w:rsid w:val="00185AA2"/>
    <w:rsid w:val="00185D4C"/>
    <w:rsid w:val="0019386D"/>
    <w:rsid w:val="001B245B"/>
    <w:rsid w:val="001D4273"/>
    <w:rsid w:val="001D7397"/>
    <w:rsid w:val="001E3AC0"/>
    <w:rsid w:val="00214B7E"/>
    <w:rsid w:val="002255A8"/>
    <w:rsid w:val="0023090F"/>
    <w:rsid w:val="00234C17"/>
    <w:rsid w:val="00234E78"/>
    <w:rsid w:val="00245228"/>
    <w:rsid w:val="00273741"/>
    <w:rsid w:val="002925A8"/>
    <w:rsid w:val="002A485C"/>
    <w:rsid w:val="002C4B29"/>
    <w:rsid w:val="002C79CA"/>
    <w:rsid w:val="002D0058"/>
    <w:rsid w:val="002D3995"/>
    <w:rsid w:val="002D5C3A"/>
    <w:rsid w:val="002E39C2"/>
    <w:rsid w:val="002F41E8"/>
    <w:rsid w:val="003141F0"/>
    <w:rsid w:val="00325B99"/>
    <w:rsid w:val="00342799"/>
    <w:rsid w:val="00356C66"/>
    <w:rsid w:val="003627D6"/>
    <w:rsid w:val="00383892"/>
    <w:rsid w:val="00392BB3"/>
    <w:rsid w:val="003930A2"/>
    <w:rsid w:val="003A4CF4"/>
    <w:rsid w:val="003B331F"/>
    <w:rsid w:val="003C1043"/>
    <w:rsid w:val="003D1B6A"/>
    <w:rsid w:val="003D1C16"/>
    <w:rsid w:val="003D5DF0"/>
    <w:rsid w:val="003F1CD1"/>
    <w:rsid w:val="00421A59"/>
    <w:rsid w:val="0042632D"/>
    <w:rsid w:val="00426379"/>
    <w:rsid w:val="00445589"/>
    <w:rsid w:val="004528BC"/>
    <w:rsid w:val="004538D5"/>
    <w:rsid w:val="00456C4A"/>
    <w:rsid w:val="00457447"/>
    <w:rsid w:val="00483C9D"/>
    <w:rsid w:val="0049313E"/>
    <w:rsid w:val="00495EC9"/>
    <w:rsid w:val="004A092C"/>
    <w:rsid w:val="004A1147"/>
    <w:rsid w:val="004A3B43"/>
    <w:rsid w:val="004A7564"/>
    <w:rsid w:val="004C4C25"/>
    <w:rsid w:val="004D1ACC"/>
    <w:rsid w:val="004D7B44"/>
    <w:rsid w:val="004E4AEE"/>
    <w:rsid w:val="004E4F0A"/>
    <w:rsid w:val="004E5BA4"/>
    <w:rsid w:val="004E7065"/>
    <w:rsid w:val="004F470E"/>
    <w:rsid w:val="00500F92"/>
    <w:rsid w:val="005042CE"/>
    <w:rsid w:val="00530FB2"/>
    <w:rsid w:val="0053345E"/>
    <w:rsid w:val="005347FC"/>
    <w:rsid w:val="00536413"/>
    <w:rsid w:val="0053751C"/>
    <w:rsid w:val="00552F73"/>
    <w:rsid w:val="005608F3"/>
    <w:rsid w:val="005638BE"/>
    <w:rsid w:val="00572620"/>
    <w:rsid w:val="00590BC5"/>
    <w:rsid w:val="00592B16"/>
    <w:rsid w:val="00593762"/>
    <w:rsid w:val="00597265"/>
    <w:rsid w:val="005A60B4"/>
    <w:rsid w:val="005B12B7"/>
    <w:rsid w:val="005B12C6"/>
    <w:rsid w:val="005B6404"/>
    <w:rsid w:val="005B7F3D"/>
    <w:rsid w:val="005D02CF"/>
    <w:rsid w:val="005D52B6"/>
    <w:rsid w:val="005E1E91"/>
    <w:rsid w:val="005E2EDA"/>
    <w:rsid w:val="006054BF"/>
    <w:rsid w:val="006313E7"/>
    <w:rsid w:val="006349AE"/>
    <w:rsid w:val="00634BB3"/>
    <w:rsid w:val="00681A3E"/>
    <w:rsid w:val="00682401"/>
    <w:rsid w:val="006955FF"/>
    <w:rsid w:val="006A2486"/>
    <w:rsid w:val="006B56F0"/>
    <w:rsid w:val="006B6C70"/>
    <w:rsid w:val="006C56E9"/>
    <w:rsid w:val="006C7FD4"/>
    <w:rsid w:val="006D5D7F"/>
    <w:rsid w:val="006E42F5"/>
    <w:rsid w:val="006E5243"/>
    <w:rsid w:val="00704F91"/>
    <w:rsid w:val="00713484"/>
    <w:rsid w:val="00734B80"/>
    <w:rsid w:val="0075082D"/>
    <w:rsid w:val="00752753"/>
    <w:rsid w:val="007536AC"/>
    <w:rsid w:val="007573A4"/>
    <w:rsid w:val="0076172E"/>
    <w:rsid w:val="00766655"/>
    <w:rsid w:val="007675D8"/>
    <w:rsid w:val="00770CB0"/>
    <w:rsid w:val="007935BB"/>
    <w:rsid w:val="007A2F92"/>
    <w:rsid w:val="007A428A"/>
    <w:rsid w:val="007C0B2B"/>
    <w:rsid w:val="007E7E8D"/>
    <w:rsid w:val="007F68AB"/>
    <w:rsid w:val="007F7AE7"/>
    <w:rsid w:val="00802A65"/>
    <w:rsid w:val="00810529"/>
    <w:rsid w:val="00824828"/>
    <w:rsid w:val="00830E52"/>
    <w:rsid w:val="008460E0"/>
    <w:rsid w:val="00850D9C"/>
    <w:rsid w:val="00856020"/>
    <w:rsid w:val="008575AB"/>
    <w:rsid w:val="00864B2F"/>
    <w:rsid w:val="00866009"/>
    <w:rsid w:val="00884525"/>
    <w:rsid w:val="00895A74"/>
    <w:rsid w:val="00896BF1"/>
    <w:rsid w:val="008B0307"/>
    <w:rsid w:val="008B07EC"/>
    <w:rsid w:val="008B55B9"/>
    <w:rsid w:val="008C0369"/>
    <w:rsid w:val="008E0E36"/>
    <w:rsid w:val="008F354F"/>
    <w:rsid w:val="008F42FA"/>
    <w:rsid w:val="00900ED4"/>
    <w:rsid w:val="00901D55"/>
    <w:rsid w:val="00903809"/>
    <w:rsid w:val="009039D4"/>
    <w:rsid w:val="00904150"/>
    <w:rsid w:val="00927C2F"/>
    <w:rsid w:val="00932F27"/>
    <w:rsid w:val="00940742"/>
    <w:rsid w:val="00970871"/>
    <w:rsid w:val="00985142"/>
    <w:rsid w:val="00985897"/>
    <w:rsid w:val="00986F98"/>
    <w:rsid w:val="00997E40"/>
    <w:rsid w:val="009A3A9C"/>
    <w:rsid w:val="009B0B85"/>
    <w:rsid w:val="009B7537"/>
    <w:rsid w:val="009C44E6"/>
    <w:rsid w:val="009C7F28"/>
    <w:rsid w:val="009D0C5C"/>
    <w:rsid w:val="009F1068"/>
    <w:rsid w:val="009F3A45"/>
    <w:rsid w:val="009F57AB"/>
    <w:rsid w:val="00A00393"/>
    <w:rsid w:val="00A07968"/>
    <w:rsid w:val="00A125A5"/>
    <w:rsid w:val="00A12D92"/>
    <w:rsid w:val="00A166A8"/>
    <w:rsid w:val="00A20CA9"/>
    <w:rsid w:val="00A32535"/>
    <w:rsid w:val="00A32F84"/>
    <w:rsid w:val="00A50CB9"/>
    <w:rsid w:val="00A51ED9"/>
    <w:rsid w:val="00A60325"/>
    <w:rsid w:val="00A61918"/>
    <w:rsid w:val="00A65B37"/>
    <w:rsid w:val="00A6728F"/>
    <w:rsid w:val="00A730DB"/>
    <w:rsid w:val="00A8347F"/>
    <w:rsid w:val="00A93E38"/>
    <w:rsid w:val="00AA4328"/>
    <w:rsid w:val="00AB2640"/>
    <w:rsid w:val="00AB2A41"/>
    <w:rsid w:val="00AB4FD1"/>
    <w:rsid w:val="00AC5C7B"/>
    <w:rsid w:val="00AC7845"/>
    <w:rsid w:val="00AD20DA"/>
    <w:rsid w:val="00AD32E6"/>
    <w:rsid w:val="00AE1C6E"/>
    <w:rsid w:val="00AF1836"/>
    <w:rsid w:val="00B055F7"/>
    <w:rsid w:val="00B07911"/>
    <w:rsid w:val="00B20018"/>
    <w:rsid w:val="00B351F6"/>
    <w:rsid w:val="00B41DB6"/>
    <w:rsid w:val="00B479AF"/>
    <w:rsid w:val="00B63D12"/>
    <w:rsid w:val="00B86E26"/>
    <w:rsid w:val="00B9236E"/>
    <w:rsid w:val="00BA3C99"/>
    <w:rsid w:val="00BB0F02"/>
    <w:rsid w:val="00BB2F85"/>
    <w:rsid w:val="00BD4E33"/>
    <w:rsid w:val="00BE25DD"/>
    <w:rsid w:val="00BE3291"/>
    <w:rsid w:val="00BE4437"/>
    <w:rsid w:val="00BF2D65"/>
    <w:rsid w:val="00BF5340"/>
    <w:rsid w:val="00C05C63"/>
    <w:rsid w:val="00C110CA"/>
    <w:rsid w:val="00C17793"/>
    <w:rsid w:val="00C3092B"/>
    <w:rsid w:val="00C3231A"/>
    <w:rsid w:val="00C37FDF"/>
    <w:rsid w:val="00C51E29"/>
    <w:rsid w:val="00C539F4"/>
    <w:rsid w:val="00C6472A"/>
    <w:rsid w:val="00C653ED"/>
    <w:rsid w:val="00C7647A"/>
    <w:rsid w:val="00C76E71"/>
    <w:rsid w:val="00C93D59"/>
    <w:rsid w:val="00CA2156"/>
    <w:rsid w:val="00CA7550"/>
    <w:rsid w:val="00CB2511"/>
    <w:rsid w:val="00CF25B8"/>
    <w:rsid w:val="00D03C7F"/>
    <w:rsid w:val="00D07229"/>
    <w:rsid w:val="00D217D8"/>
    <w:rsid w:val="00D32C5F"/>
    <w:rsid w:val="00D34298"/>
    <w:rsid w:val="00D40073"/>
    <w:rsid w:val="00D44E72"/>
    <w:rsid w:val="00D5322B"/>
    <w:rsid w:val="00D63B8A"/>
    <w:rsid w:val="00D872F4"/>
    <w:rsid w:val="00D8F650"/>
    <w:rsid w:val="00D952B4"/>
    <w:rsid w:val="00DA01E4"/>
    <w:rsid w:val="00DA2F9B"/>
    <w:rsid w:val="00DB42AA"/>
    <w:rsid w:val="00DB44D3"/>
    <w:rsid w:val="00DB56AA"/>
    <w:rsid w:val="00DE069C"/>
    <w:rsid w:val="00DE3EB7"/>
    <w:rsid w:val="00DF11AA"/>
    <w:rsid w:val="00E00A27"/>
    <w:rsid w:val="00E034A6"/>
    <w:rsid w:val="00E044A2"/>
    <w:rsid w:val="00E06FCD"/>
    <w:rsid w:val="00E22650"/>
    <w:rsid w:val="00E25803"/>
    <w:rsid w:val="00E31CCD"/>
    <w:rsid w:val="00E400B9"/>
    <w:rsid w:val="00E4651C"/>
    <w:rsid w:val="00E47DD4"/>
    <w:rsid w:val="00E5079B"/>
    <w:rsid w:val="00E55E41"/>
    <w:rsid w:val="00E6360D"/>
    <w:rsid w:val="00E666D6"/>
    <w:rsid w:val="00E70CA0"/>
    <w:rsid w:val="00E73161"/>
    <w:rsid w:val="00E74EC8"/>
    <w:rsid w:val="00E751E1"/>
    <w:rsid w:val="00E80280"/>
    <w:rsid w:val="00E85ED1"/>
    <w:rsid w:val="00E902DD"/>
    <w:rsid w:val="00EA0CFF"/>
    <w:rsid w:val="00EA2DD8"/>
    <w:rsid w:val="00EA2F26"/>
    <w:rsid w:val="00EB2D28"/>
    <w:rsid w:val="00EC48CD"/>
    <w:rsid w:val="00ED4867"/>
    <w:rsid w:val="00ED54F3"/>
    <w:rsid w:val="00ED56F5"/>
    <w:rsid w:val="00EE05B7"/>
    <w:rsid w:val="00EE1CD5"/>
    <w:rsid w:val="00EE7240"/>
    <w:rsid w:val="00EF0860"/>
    <w:rsid w:val="00EF13BA"/>
    <w:rsid w:val="00EF606D"/>
    <w:rsid w:val="00F072F1"/>
    <w:rsid w:val="00F161A2"/>
    <w:rsid w:val="00F34AB6"/>
    <w:rsid w:val="00F674CD"/>
    <w:rsid w:val="00F67FE7"/>
    <w:rsid w:val="00F71B4E"/>
    <w:rsid w:val="00F76E48"/>
    <w:rsid w:val="00F775A1"/>
    <w:rsid w:val="00F9353A"/>
    <w:rsid w:val="00FB4539"/>
    <w:rsid w:val="00FB5615"/>
    <w:rsid w:val="00FC17C5"/>
    <w:rsid w:val="00FC1805"/>
    <w:rsid w:val="00FC2A9D"/>
    <w:rsid w:val="02144AAB"/>
    <w:rsid w:val="0562FAB7"/>
    <w:rsid w:val="06B335FD"/>
    <w:rsid w:val="07A002F1"/>
    <w:rsid w:val="0A32167F"/>
    <w:rsid w:val="0B607F17"/>
    <w:rsid w:val="10F18152"/>
    <w:rsid w:val="1146A118"/>
    <w:rsid w:val="11A5F927"/>
    <w:rsid w:val="11B92C9F"/>
    <w:rsid w:val="1570AABD"/>
    <w:rsid w:val="1B439461"/>
    <w:rsid w:val="1B770F26"/>
    <w:rsid w:val="1CF0FF46"/>
    <w:rsid w:val="1CF4115B"/>
    <w:rsid w:val="1DF24653"/>
    <w:rsid w:val="1E99189F"/>
    <w:rsid w:val="1F01D078"/>
    <w:rsid w:val="2346A760"/>
    <w:rsid w:val="2834EDDD"/>
    <w:rsid w:val="287AB3A9"/>
    <w:rsid w:val="2A34B82C"/>
    <w:rsid w:val="2C5D374C"/>
    <w:rsid w:val="2EEC5A4D"/>
    <w:rsid w:val="30EA4669"/>
    <w:rsid w:val="31AC80F6"/>
    <w:rsid w:val="3366CABD"/>
    <w:rsid w:val="341BA788"/>
    <w:rsid w:val="351D6B72"/>
    <w:rsid w:val="361085FE"/>
    <w:rsid w:val="37D96AFB"/>
    <w:rsid w:val="3BA8BA30"/>
    <w:rsid w:val="4075D301"/>
    <w:rsid w:val="429BC5F3"/>
    <w:rsid w:val="46D5B818"/>
    <w:rsid w:val="4902D78B"/>
    <w:rsid w:val="490D2312"/>
    <w:rsid w:val="507BCAD2"/>
    <w:rsid w:val="51FE6797"/>
    <w:rsid w:val="560A0ED5"/>
    <w:rsid w:val="5659D943"/>
    <w:rsid w:val="5D509831"/>
    <w:rsid w:val="5E78100E"/>
    <w:rsid w:val="5F72228D"/>
    <w:rsid w:val="611A4855"/>
    <w:rsid w:val="6449768B"/>
    <w:rsid w:val="689599E9"/>
    <w:rsid w:val="692F0573"/>
    <w:rsid w:val="6A310637"/>
    <w:rsid w:val="6A538D49"/>
    <w:rsid w:val="6DA44ED0"/>
    <w:rsid w:val="6DD60EE0"/>
    <w:rsid w:val="733BB30D"/>
    <w:rsid w:val="73B5015C"/>
    <w:rsid w:val="74631DE3"/>
    <w:rsid w:val="7B5A3A06"/>
    <w:rsid w:val="7C760B2B"/>
    <w:rsid w:val="7CDF2A1F"/>
    <w:rsid w:val="7D83EEBE"/>
    <w:rsid w:val="7D8CF42C"/>
    <w:rsid w:val="7DC5E3EA"/>
    <w:rsid w:val="7EB4B93D"/>
    <w:rsid w:val="7FA6EA75"/>
    <w:rsid w:val="7FF2C4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BC60A16"/>
  <w15:docId w15:val="{F8DD2AC5-1D55-4377-A7EE-6D47B4F17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8">
    <w:name w:val="heading 8"/>
    <w:basedOn w:val="Normal"/>
    <w:next w:val="Normal"/>
    <w:link w:val="Heading8Char"/>
    <w:uiPriority w:val="9"/>
    <w:semiHidden/>
    <w:unhideWhenUsed/>
    <w:qFormat/>
    <w:rsid w:val="00DF11AA"/>
    <w:pPr>
      <w:keepNext/>
      <w:keepLines/>
      <w:spacing w:after="0" w:line="259" w:lineRule="auto"/>
      <w:outlineLvl w:val="7"/>
    </w:pPr>
    <w:rPr>
      <w:rFonts w:eastAsiaTheme="majorEastAsia" w:cstheme="majorBidi"/>
      <w:i/>
      <w:iCs/>
      <w:color w:val="272727" w:themeColor="text1" w:themeTint="D8"/>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40742"/>
    <w:pPr>
      <w:spacing w:after="0" w:line="240" w:lineRule="auto"/>
    </w:pPr>
  </w:style>
  <w:style w:type="character" w:styleId="CommentReference">
    <w:name w:val="annotation reference"/>
    <w:basedOn w:val="DefaultParagraphFont"/>
    <w:uiPriority w:val="99"/>
    <w:semiHidden/>
    <w:unhideWhenUsed/>
    <w:rsid w:val="00BF5340"/>
    <w:rPr>
      <w:sz w:val="16"/>
      <w:szCs w:val="16"/>
    </w:rPr>
  </w:style>
  <w:style w:type="paragraph" w:styleId="CommentText">
    <w:name w:val="annotation text"/>
    <w:basedOn w:val="Normal"/>
    <w:link w:val="CommentTextChar"/>
    <w:uiPriority w:val="99"/>
    <w:unhideWhenUsed/>
    <w:rsid w:val="00BF5340"/>
    <w:pPr>
      <w:spacing w:line="240" w:lineRule="auto"/>
    </w:pPr>
    <w:rPr>
      <w:sz w:val="20"/>
      <w:szCs w:val="20"/>
    </w:rPr>
  </w:style>
  <w:style w:type="character" w:customStyle="1" w:styleId="CommentTextChar">
    <w:name w:val="Comment Text Char"/>
    <w:basedOn w:val="DefaultParagraphFont"/>
    <w:link w:val="CommentText"/>
    <w:uiPriority w:val="99"/>
    <w:rsid w:val="00BF5340"/>
    <w:rPr>
      <w:sz w:val="20"/>
      <w:szCs w:val="20"/>
    </w:rPr>
  </w:style>
  <w:style w:type="paragraph" w:styleId="CommentSubject">
    <w:name w:val="annotation subject"/>
    <w:basedOn w:val="CommentText"/>
    <w:next w:val="CommentText"/>
    <w:link w:val="CommentSubjectChar"/>
    <w:uiPriority w:val="99"/>
    <w:semiHidden/>
    <w:unhideWhenUsed/>
    <w:rsid w:val="00BF5340"/>
    <w:rPr>
      <w:b/>
      <w:bCs/>
    </w:rPr>
  </w:style>
  <w:style w:type="character" w:customStyle="1" w:styleId="CommentSubjectChar">
    <w:name w:val="Comment Subject Char"/>
    <w:basedOn w:val="CommentTextChar"/>
    <w:link w:val="CommentSubject"/>
    <w:uiPriority w:val="99"/>
    <w:semiHidden/>
    <w:rsid w:val="00BF5340"/>
    <w:rPr>
      <w:b/>
      <w:bCs/>
      <w:sz w:val="20"/>
      <w:szCs w:val="20"/>
    </w:rPr>
  </w:style>
  <w:style w:type="character" w:styleId="Hyperlink">
    <w:name w:val="Hyperlink"/>
    <w:basedOn w:val="DefaultParagraphFont"/>
    <w:uiPriority w:val="99"/>
    <w:unhideWhenUsed/>
    <w:rsid w:val="1CF0FF46"/>
    <w:rPr>
      <w:color w:val="467886"/>
      <w:u w:val="single"/>
    </w:rPr>
  </w:style>
  <w:style w:type="paragraph" w:styleId="NormalWeb">
    <w:name w:val="Normal (Web)"/>
    <w:basedOn w:val="Normal"/>
    <w:uiPriority w:val="99"/>
    <w:unhideWhenUsed/>
    <w:rsid w:val="00970871"/>
    <w:pPr>
      <w:spacing w:before="100" w:beforeAutospacing="1" w:after="100" w:afterAutospacing="1" w:line="240" w:lineRule="auto"/>
    </w:pPr>
    <w:rPr>
      <w:rFonts w:ascii="Times New Roman" w:eastAsia="Times New Roman" w:hAnsi="Times New Roman" w:cs="Times New Roman"/>
      <w:kern w:val="0"/>
      <w:lang w:val="es-ES" w:eastAsia="es-ES"/>
      <w14:ligatures w14:val="none"/>
    </w:rPr>
  </w:style>
  <w:style w:type="character" w:styleId="Strong">
    <w:name w:val="Strong"/>
    <w:basedOn w:val="DefaultParagraphFont"/>
    <w:uiPriority w:val="22"/>
    <w:qFormat/>
    <w:rsid w:val="00970871"/>
    <w:rPr>
      <w:b/>
      <w:bCs/>
    </w:rPr>
  </w:style>
  <w:style w:type="paragraph" w:styleId="NoSpacing">
    <w:name w:val="No Spacing"/>
    <w:uiPriority w:val="1"/>
    <w:qFormat/>
    <w:rsid w:val="00590BC5"/>
    <w:pPr>
      <w:spacing w:after="0" w:line="240" w:lineRule="auto"/>
    </w:pPr>
  </w:style>
  <w:style w:type="character" w:customStyle="1" w:styleId="Heading8Char">
    <w:name w:val="Heading 8 Char"/>
    <w:basedOn w:val="DefaultParagraphFont"/>
    <w:link w:val="Heading8"/>
    <w:uiPriority w:val="9"/>
    <w:semiHidden/>
    <w:rsid w:val="00DF11AA"/>
    <w:rPr>
      <w:rFonts w:eastAsiaTheme="majorEastAsia" w:cstheme="majorBidi"/>
      <w:i/>
      <w:iCs/>
      <w:color w:val="272727" w:themeColor="text1" w:themeTint="D8"/>
      <w:sz w:val="22"/>
      <w:szCs w:val="22"/>
      <w:lang w:val="en-US" w:eastAsia="en-US"/>
    </w:rPr>
  </w:style>
  <w:style w:type="character" w:styleId="UnresolvedMention">
    <w:name w:val="Unresolved Mention"/>
    <w:basedOn w:val="DefaultParagraphFont"/>
    <w:uiPriority w:val="99"/>
    <w:semiHidden/>
    <w:unhideWhenUsed/>
    <w:rsid w:val="00E751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882456">
      <w:bodyDiv w:val="1"/>
      <w:marLeft w:val="0"/>
      <w:marRight w:val="0"/>
      <w:marTop w:val="0"/>
      <w:marBottom w:val="0"/>
      <w:divBdr>
        <w:top w:val="none" w:sz="0" w:space="0" w:color="auto"/>
        <w:left w:val="none" w:sz="0" w:space="0" w:color="auto"/>
        <w:bottom w:val="none" w:sz="0" w:space="0" w:color="auto"/>
        <w:right w:val="none" w:sz="0" w:space="0" w:color="auto"/>
      </w:divBdr>
    </w:div>
    <w:div w:id="648091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www.prnewswire.com/news-releases/dolby-and-general-motors-bring-dolby-atmos-to-cadillacs-entire-2026-ev-lineup-302396448.html" TargetMode="External"/><Relationship Id="rId18" Type="http://schemas.openxmlformats.org/officeDocument/2006/relationships/hyperlink" Target="http://www.christiedigital.com" TargetMode="External"/><Relationship Id="rId3" Type="http://schemas.openxmlformats.org/officeDocument/2006/relationships/customXml" Target="../customXml/item3.xml"/><Relationship Id="rId21" Type="http://schemas.openxmlformats.org/officeDocument/2006/relationships/hyperlink" Target="https://nam11.safelinks.protection.outlook.com/?url=http%3A%2F%2Fwww.christieavenue.com%2Fen%2F&amp;data=05%7C02%7CDeborah.Noon%40christiedigital.com%7Cbacaca794dfa4dc05e4108dc00ae9a11%7Cdf46f062ad2c407688e6c675c789a0d8%7C0%7C0%7C638385997105729585%7CUnknown%7CTWFpbGZsb3d8eyJWIjoiMC4wLjAwMDAiLCJQIjoiV2luMzIiLCJBTiI6Ik1haWwiLCJXVCI6Mn0%3D%7C3000%7C%7C%7C&amp;sdata=x4NJaShh%2FxzCOrSPR2Qg740QAcMAMcExxi%2FbFUegvWY%3D&amp;reserved=0" TargetMode="External"/><Relationship Id="rId7" Type="http://schemas.openxmlformats.org/officeDocument/2006/relationships/image" Target="media/image1.png"/><Relationship Id="rId12" Type="http://schemas.openxmlformats.org/officeDocument/2006/relationships/hyperlink" Target="https://c212.net/c/link/?t=0&amp;l=en&amp;o=4378987-1&amp;h=1045822909&amp;u=https%3A%2F%2Fwww.dolby.com%2F&amp;a=Dolby+Laboratories" TargetMode="External"/><Relationship Id="rId17" Type="http://schemas.openxmlformats.org/officeDocument/2006/relationships/hyperlink" Target="https://c212.net/c/link/?t=0&amp;l=en&amp;o=4378987-1&amp;h=792013139&amp;u=https%3A%2F%2Fdolby.io%2F&amp;a=Dolby.io"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c212.net/c/link/?t=0&amp;l=en&amp;o=4378987-1&amp;h=2254001566&amp;u=https%3A%2F%2Fwww.dolby.com%2Fmovies-tv%2Fcinema&amp;a=Dolby+Cinema" TargetMode="External"/><Relationship Id="rId20" Type="http://schemas.openxmlformats.org/officeDocument/2006/relationships/hyperlink" Target="https://www.christiedigital.com/newsro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olby.co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c212.net/c/link/?t=0&amp;l=en&amp;o=4378987-1&amp;h=877530870&amp;u=https%3A%2F%2Fwww.dolby.com%2Ftechnologies%2Fdolby-vision%2F&amp;a=Dolby+Vision" TargetMode="External"/><Relationship Id="rId23" Type="http://schemas.openxmlformats.org/officeDocument/2006/relationships/fontTable" Target="fontTable.xml"/><Relationship Id="rId10" Type="http://schemas.openxmlformats.org/officeDocument/2006/relationships/hyperlink" Target="https://www.christiedigital.com/" TargetMode="External"/><Relationship Id="rId19" Type="http://schemas.openxmlformats.org/officeDocument/2006/relationships/hyperlink" Target="mailto:Guru.Ramanathan@dolby.com" TargetMode="Externa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yperlink" Target="https://c212.net/c/link/?t=0&amp;l=en&amp;o=4378987-1&amp;h=72331109&amp;u=https%3A%2F%2Fwww.dolby.com%2Ftechnologies%2Fdolby-atmos%2F&amp;a=Dolby+Atmos" TargetMode="External"/><Relationship Id="rId22" Type="http://schemas.openxmlformats.org/officeDocument/2006/relationships/hyperlink" Target="https://www.christiedigital.com/spotlig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9b65aa6-30b0-4eaa-b726-3dfe4b6f4e42" xsi:nil="true"/>
    <lcf76f155ced4ddcb4097134ff3c332f xmlns="5c498277-db67-4b73-ab4a-e436b401221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478CE0F85B5FC42A1041B7A4D174C29" ma:contentTypeVersion="19" ma:contentTypeDescription="Create a new document." ma:contentTypeScope="" ma:versionID="762c267f0981ea6712e8820e6834ca20">
  <xsd:schema xmlns:xsd="http://www.w3.org/2001/XMLSchema" xmlns:xs="http://www.w3.org/2001/XMLSchema" xmlns:p="http://schemas.microsoft.com/office/2006/metadata/properties" xmlns:ns2="b9b65aa6-30b0-4eaa-b726-3dfe4b6f4e42" xmlns:ns3="5c498277-db67-4b73-ab4a-e436b4012210" targetNamespace="http://schemas.microsoft.com/office/2006/metadata/properties" ma:root="true" ma:fieldsID="105cb4102cad5ade847d3d0010e305ba" ns2:_="" ns3:_="">
    <xsd:import namespace="b9b65aa6-30b0-4eaa-b726-3dfe4b6f4e42"/>
    <xsd:import namespace="5c498277-db67-4b73-ab4a-e436b40122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b65aa6-30b0-4eaa-b726-3dfe4b6f4e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9ccddd2-bb9e-4386-bd64-3283a9edf903}" ma:internalName="TaxCatchAll" ma:showField="CatchAllData" ma:web="b9b65aa6-30b0-4eaa-b726-3dfe4b6f4e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498277-db67-4b73-ab4a-e436b40122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c540002-c3dd-4d3e-a4f2-b507b269235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11C098-A39F-42BB-9843-40FF0CA74C88}">
  <ds:schemaRefs>
    <ds:schemaRef ds:uri="http://schemas.microsoft.com/office/2006/metadata/properties"/>
    <ds:schemaRef ds:uri="http://schemas.microsoft.com/office/infopath/2007/PartnerControls"/>
    <ds:schemaRef ds:uri="b9b65aa6-30b0-4eaa-b726-3dfe4b6f4e42"/>
    <ds:schemaRef ds:uri="5c498277-db67-4b73-ab4a-e436b4012210"/>
  </ds:schemaRefs>
</ds:datastoreItem>
</file>

<file path=customXml/itemProps2.xml><?xml version="1.0" encoding="utf-8"?>
<ds:datastoreItem xmlns:ds="http://schemas.openxmlformats.org/officeDocument/2006/customXml" ds:itemID="{EC0EC7A4-99C8-4631-A9AA-0709B4AA3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b65aa6-30b0-4eaa-b726-3dfe4b6f4e42"/>
    <ds:schemaRef ds:uri="5c498277-db67-4b73-ab4a-e436b4012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BFC480-6AAB-42C8-A646-766EAFFDEB8B}">
  <ds:schemaRefs>
    <ds:schemaRef ds:uri="http://schemas.microsoft.com/sharepoint/v3/contenttype/forms"/>
  </ds:schemaRefs>
</ds:datastoreItem>
</file>

<file path=docMetadata/LabelInfo.xml><?xml version="1.0" encoding="utf-8"?>
<clbl:labelList xmlns:clbl="http://schemas.microsoft.com/office/2020/mipLabelMetadata">
  <clbl:label id="{cbe052a4-cf60-4d13-8a83-d3941eb1e3ee}" enabled="1" method="Standard" siteId="{df46f062-ad2c-4076-88e6-c675c789a0d8}"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2</Pages>
  <Words>585</Words>
  <Characters>5256</Characters>
  <Application>Microsoft Office Word</Application>
  <DocSecurity>0</DocSecurity>
  <Lines>154</Lines>
  <Paragraphs>166</Paragraphs>
  <ScaleCrop>false</ScaleCrop>
  <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 Sutton</dc:creator>
  <cp:keywords/>
  <cp:lastModifiedBy>Benyair, Carmen</cp:lastModifiedBy>
  <cp:revision>3</cp:revision>
  <dcterms:created xsi:type="dcterms:W3CDTF">2025-03-21T12:44:00Z</dcterms:created>
  <dcterms:modified xsi:type="dcterms:W3CDTF">2025-03-21T12:52:00Z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0x010100F478CE0F85B5FC42A1041B7A4D174C29</vt:lpwstr>
  </property>
  <property fmtid="{D5CDD505-2E9C-101B-9397-08002B2CF9AE}" pid="3" name="MediaServiceImageTags">
    <vt:lpwstr/>
  </property>
  <property fmtid="{D5CDD505-2E9C-101B-9397-08002B2CF9AE}" pid="4" name="GrammarlyDocumentId">
    <vt:lpwstr>5d0f7905ece0b93598db45c51b57427cc7f19d902ecc6ab6b9c3631c09218d2f</vt:lpwstr>
  </property>
</Properties>
</file>